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82AB" w14:textId="1F37B103" w:rsidR="002B0826" w:rsidRDefault="002B0826" w:rsidP="00D51290">
      <w:pPr>
        <w:ind w:left="720" w:hanging="360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68E7956" wp14:editId="08893EDB">
            <wp:extent cx="2955611" cy="1285262"/>
            <wp:effectExtent l="0" t="0" r="0" b="0"/>
            <wp:docPr id="1799568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68519" name="Picture 17995685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127" cy="129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9F39" w14:textId="77777777" w:rsidR="002B0826" w:rsidRDefault="002B0826" w:rsidP="00D51290">
      <w:pPr>
        <w:ind w:left="720" w:hanging="360"/>
        <w:jc w:val="center"/>
        <w:rPr>
          <w:b/>
          <w:bCs/>
        </w:rPr>
      </w:pPr>
    </w:p>
    <w:p w14:paraId="60440162" w14:textId="0A2BAEA5" w:rsidR="00CB3993" w:rsidRPr="000E3E47" w:rsidRDefault="00F5572C" w:rsidP="00D51290">
      <w:pPr>
        <w:ind w:left="720" w:hanging="360"/>
        <w:jc w:val="center"/>
        <w:rPr>
          <w:b/>
          <w:bCs/>
          <w:sz w:val="30"/>
          <w:szCs w:val="30"/>
        </w:rPr>
      </w:pPr>
      <w:r w:rsidRPr="000E3E47">
        <w:rPr>
          <w:b/>
          <w:bCs/>
          <w:sz w:val="30"/>
          <w:szCs w:val="30"/>
        </w:rPr>
        <w:t>NOTTINGHAMSHIRE ASSOCIATION OF LOCAL COUNCILS</w:t>
      </w:r>
    </w:p>
    <w:p w14:paraId="7BBBBE49" w14:textId="622B4B4D" w:rsidR="00F12250" w:rsidRPr="000E3E47" w:rsidRDefault="00DC52FE" w:rsidP="00D51290">
      <w:pPr>
        <w:ind w:left="720" w:hanging="360"/>
        <w:jc w:val="center"/>
        <w:rPr>
          <w:b/>
          <w:bCs/>
          <w:sz w:val="30"/>
          <w:szCs w:val="30"/>
        </w:rPr>
      </w:pPr>
      <w:r w:rsidRPr="000E3E47">
        <w:rPr>
          <w:b/>
          <w:bCs/>
          <w:sz w:val="30"/>
          <w:szCs w:val="30"/>
        </w:rPr>
        <w:t>79</w:t>
      </w:r>
      <w:r w:rsidRPr="000E3E47">
        <w:rPr>
          <w:b/>
          <w:bCs/>
          <w:sz w:val="30"/>
          <w:szCs w:val="30"/>
          <w:vertAlign w:val="superscript"/>
        </w:rPr>
        <w:t>th</w:t>
      </w:r>
      <w:r w:rsidRPr="000E3E47">
        <w:rPr>
          <w:b/>
          <w:bCs/>
          <w:sz w:val="30"/>
          <w:szCs w:val="30"/>
        </w:rPr>
        <w:t xml:space="preserve"> </w:t>
      </w:r>
      <w:r w:rsidR="00F12250" w:rsidRPr="000E3E47">
        <w:rPr>
          <w:b/>
          <w:bCs/>
          <w:sz w:val="30"/>
          <w:szCs w:val="30"/>
        </w:rPr>
        <w:t>ANNUAL GENERAL MEETING</w:t>
      </w:r>
    </w:p>
    <w:p w14:paraId="17FE7347" w14:textId="2087C86E" w:rsidR="00F12250" w:rsidRPr="000E3E47" w:rsidRDefault="00865404" w:rsidP="00D51290">
      <w:pPr>
        <w:ind w:left="720" w:hanging="360"/>
        <w:jc w:val="center"/>
        <w:rPr>
          <w:sz w:val="26"/>
          <w:szCs w:val="26"/>
        </w:rPr>
      </w:pPr>
      <w:r w:rsidRPr="000E3E47">
        <w:rPr>
          <w:sz w:val="26"/>
          <w:szCs w:val="26"/>
        </w:rPr>
        <w:t xml:space="preserve">2pm </w:t>
      </w:r>
      <w:r w:rsidR="00F12250" w:rsidRPr="000E3E47">
        <w:rPr>
          <w:sz w:val="26"/>
          <w:szCs w:val="26"/>
        </w:rPr>
        <w:t>Saturday 12</w:t>
      </w:r>
      <w:r w:rsidR="00F12250" w:rsidRPr="000E3E47">
        <w:rPr>
          <w:sz w:val="26"/>
          <w:szCs w:val="26"/>
          <w:vertAlign w:val="superscript"/>
        </w:rPr>
        <w:t>th</w:t>
      </w:r>
      <w:r w:rsidR="00F12250" w:rsidRPr="000E3E47">
        <w:rPr>
          <w:sz w:val="26"/>
          <w:szCs w:val="26"/>
        </w:rPr>
        <w:t xml:space="preserve"> October 2024</w:t>
      </w:r>
    </w:p>
    <w:p w14:paraId="61A8CD19" w14:textId="75C45513" w:rsidR="00F12250" w:rsidRPr="000E3E47" w:rsidRDefault="00F12250" w:rsidP="00D51290">
      <w:pPr>
        <w:ind w:left="720" w:hanging="360"/>
        <w:jc w:val="center"/>
        <w:rPr>
          <w:sz w:val="26"/>
          <w:szCs w:val="26"/>
        </w:rPr>
      </w:pPr>
      <w:r w:rsidRPr="000E3E47">
        <w:rPr>
          <w:sz w:val="26"/>
          <w:szCs w:val="26"/>
        </w:rPr>
        <w:t>YMCA, Newark</w:t>
      </w:r>
    </w:p>
    <w:p w14:paraId="364C7393" w14:textId="77777777" w:rsidR="00EF27BF" w:rsidRPr="000E3E47" w:rsidRDefault="00EF27BF" w:rsidP="00CB3993">
      <w:pPr>
        <w:ind w:left="720" w:hanging="360"/>
        <w:rPr>
          <w:sz w:val="26"/>
          <w:szCs w:val="26"/>
        </w:rPr>
      </w:pPr>
    </w:p>
    <w:p w14:paraId="04F507A9" w14:textId="6B6E61CF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Apologies for </w:t>
      </w:r>
      <w:r w:rsidR="0059461A" w:rsidRPr="000E3E47">
        <w:rPr>
          <w:sz w:val="26"/>
          <w:szCs w:val="26"/>
        </w:rPr>
        <w:t>a</w:t>
      </w:r>
      <w:r w:rsidRPr="000E3E47">
        <w:rPr>
          <w:sz w:val="26"/>
          <w:szCs w:val="26"/>
        </w:rPr>
        <w:t xml:space="preserve">bsence </w:t>
      </w:r>
    </w:p>
    <w:p w14:paraId="473380B6" w14:textId="54D4AF97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Welcoming </w:t>
      </w:r>
      <w:r w:rsidR="0059461A" w:rsidRPr="000E3E47">
        <w:rPr>
          <w:sz w:val="26"/>
          <w:szCs w:val="26"/>
        </w:rPr>
        <w:t>r</w:t>
      </w:r>
      <w:r w:rsidRPr="000E3E47">
        <w:rPr>
          <w:sz w:val="26"/>
          <w:szCs w:val="26"/>
        </w:rPr>
        <w:t>emarks – Cllr Mick Baker (Chair)</w:t>
      </w:r>
      <w:bookmarkStart w:id="0" w:name="_Hlk86236783"/>
      <w:r w:rsidRPr="000E3E47">
        <w:rPr>
          <w:sz w:val="26"/>
          <w:szCs w:val="26"/>
        </w:rPr>
        <w:t xml:space="preserve"> </w:t>
      </w:r>
    </w:p>
    <w:p w14:paraId="1DDDA74D" w14:textId="74A50D6A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To </w:t>
      </w:r>
      <w:r w:rsidR="00453404" w:rsidRPr="000E3E47">
        <w:rPr>
          <w:sz w:val="26"/>
          <w:szCs w:val="26"/>
        </w:rPr>
        <w:t>a</w:t>
      </w:r>
      <w:r w:rsidRPr="000E3E47">
        <w:rPr>
          <w:sz w:val="26"/>
          <w:szCs w:val="26"/>
        </w:rPr>
        <w:t>pprove the Minutes of the 78</w:t>
      </w:r>
      <w:r w:rsidR="00DC52FE" w:rsidRPr="000E3E47">
        <w:rPr>
          <w:sz w:val="26"/>
          <w:szCs w:val="26"/>
          <w:vertAlign w:val="superscript"/>
        </w:rPr>
        <w:t>th</w:t>
      </w:r>
      <w:r w:rsidR="00DC52FE" w:rsidRPr="000E3E47">
        <w:rPr>
          <w:sz w:val="26"/>
          <w:szCs w:val="26"/>
        </w:rPr>
        <w:t xml:space="preserve"> </w:t>
      </w:r>
      <w:r w:rsidRPr="000E3E47">
        <w:rPr>
          <w:sz w:val="26"/>
          <w:szCs w:val="26"/>
        </w:rPr>
        <w:t xml:space="preserve">Annual General Meeting held on </w:t>
      </w:r>
      <w:r w:rsidR="00D109F4" w:rsidRPr="000E3E47">
        <w:rPr>
          <w:sz w:val="26"/>
          <w:szCs w:val="26"/>
        </w:rPr>
        <w:t>11</w:t>
      </w:r>
      <w:r w:rsidR="00D109F4" w:rsidRPr="000E3E47">
        <w:rPr>
          <w:sz w:val="26"/>
          <w:szCs w:val="26"/>
          <w:vertAlign w:val="superscript"/>
        </w:rPr>
        <w:t>th</w:t>
      </w:r>
      <w:r w:rsidR="00D109F4" w:rsidRPr="000E3E47">
        <w:rPr>
          <w:sz w:val="26"/>
          <w:szCs w:val="26"/>
        </w:rPr>
        <w:t xml:space="preserve"> September</w:t>
      </w:r>
      <w:r w:rsidRPr="000E3E47">
        <w:rPr>
          <w:sz w:val="26"/>
          <w:szCs w:val="26"/>
        </w:rPr>
        <w:t xml:space="preserve"> 2023</w:t>
      </w:r>
    </w:p>
    <w:p w14:paraId="5B67FF00" w14:textId="79CC3AC8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To </w:t>
      </w:r>
      <w:r w:rsidR="00453404" w:rsidRPr="000E3E47">
        <w:rPr>
          <w:sz w:val="26"/>
          <w:szCs w:val="26"/>
        </w:rPr>
        <w:t>r</w:t>
      </w:r>
      <w:r w:rsidRPr="000E3E47">
        <w:rPr>
          <w:sz w:val="26"/>
          <w:szCs w:val="26"/>
        </w:rPr>
        <w:t xml:space="preserve">eceive and </w:t>
      </w:r>
      <w:r w:rsidR="00453404" w:rsidRPr="000E3E47">
        <w:rPr>
          <w:sz w:val="26"/>
          <w:szCs w:val="26"/>
        </w:rPr>
        <w:t>a</w:t>
      </w:r>
      <w:r w:rsidRPr="000E3E47">
        <w:rPr>
          <w:sz w:val="26"/>
          <w:szCs w:val="26"/>
        </w:rPr>
        <w:t>dopt the Annual Report for 2023</w:t>
      </w:r>
      <w:r w:rsidR="00D109F4" w:rsidRPr="000E3E47">
        <w:rPr>
          <w:sz w:val="26"/>
          <w:szCs w:val="26"/>
        </w:rPr>
        <w:t>/</w:t>
      </w:r>
      <w:r w:rsidRPr="000E3E47">
        <w:rPr>
          <w:sz w:val="26"/>
          <w:szCs w:val="26"/>
        </w:rPr>
        <w:t xml:space="preserve">2024 </w:t>
      </w:r>
    </w:p>
    <w:p w14:paraId="3FAE8E86" w14:textId="4FD92A78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>Presentation of the Best Kept Village 2024 Awards</w:t>
      </w:r>
      <w:r w:rsidRPr="000E3E47">
        <w:rPr>
          <w:color w:val="47D459" w:themeColor="accent3" w:themeTint="99"/>
          <w:sz w:val="26"/>
          <w:szCs w:val="26"/>
        </w:rPr>
        <w:t xml:space="preserve"> </w:t>
      </w:r>
    </w:p>
    <w:p w14:paraId="269E7742" w14:textId="593F1FF9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Presentation of Long Service Awards </w:t>
      </w:r>
    </w:p>
    <w:p w14:paraId="2851EAE1" w14:textId="7281F134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To </w:t>
      </w:r>
      <w:r w:rsidR="00453404" w:rsidRPr="000E3E47">
        <w:rPr>
          <w:sz w:val="26"/>
          <w:szCs w:val="26"/>
        </w:rPr>
        <w:t>r</w:t>
      </w:r>
      <w:r w:rsidRPr="000E3E47">
        <w:rPr>
          <w:sz w:val="26"/>
          <w:szCs w:val="26"/>
        </w:rPr>
        <w:t xml:space="preserve">eceive and </w:t>
      </w:r>
      <w:r w:rsidR="00453404" w:rsidRPr="000E3E47">
        <w:rPr>
          <w:sz w:val="26"/>
          <w:szCs w:val="26"/>
        </w:rPr>
        <w:t>a</w:t>
      </w:r>
      <w:r w:rsidRPr="000E3E47">
        <w:rPr>
          <w:sz w:val="26"/>
          <w:szCs w:val="26"/>
        </w:rPr>
        <w:t>dopt the Accounts for the year ended 31</w:t>
      </w:r>
      <w:r w:rsidR="00D109F4" w:rsidRPr="000E3E47">
        <w:rPr>
          <w:sz w:val="26"/>
          <w:szCs w:val="26"/>
          <w:vertAlign w:val="superscript"/>
        </w:rPr>
        <w:t>st</w:t>
      </w:r>
      <w:r w:rsidR="00D109F4" w:rsidRPr="000E3E47">
        <w:rPr>
          <w:sz w:val="26"/>
          <w:szCs w:val="26"/>
        </w:rPr>
        <w:t xml:space="preserve"> </w:t>
      </w:r>
      <w:r w:rsidRPr="000E3E47">
        <w:rPr>
          <w:sz w:val="26"/>
          <w:szCs w:val="26"/>
        </w:rPr>
        <w:t>March 2024</w:t>
      </w:r>
    </w:p>
    <w:p w14:paraId="69AC93A6" w14:textId="77777777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>To adopt the 2025/2026 subscription recommended by the Executive Committee</w:t>
      </w:r>
    </w:p>
    <w:p w14:paraId="1CA94650" w14:textId="14598619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To appoint the Independent Examiner of Annual Accounts for 2024/2025 </w:t>
      </w:r>
    </w:p>
    <w:p w14:paraId="7D86E409" w14:textId="0A144777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Election of Officers 2024/2025 </w:t>
      </w:r>
    </w:p>
    <w:p w14:paraId="78BA2DE4" w14:textId="77777777" w:rsidR="00CB3993" w:rsidRPr="000E3E47" w:rsidRDefault="00CB3993" w:rsidP="00CB3993">
      <w:pPr>
        <w:numPr>
          <w:ilvl w:val="3"/>
          <w:numId w:val="1"/>
        </w:numPr>
        <w:rPr>
          <w:sz w:val="26"/>
          <w:szCs w:val="26"/>
        </w:rPr>
      </w:pPr>
      <w:r w:rsidRPr="000E3E47">
        <w:rPr>
          <w:sz w:val="26"/>
          <w:szCs w:val="26"/>
        </w:rPr>
        <w:t>Executive Committee</w:t>
      </w:r>
    </w:p>
    <w:p w14:paraId="197F87EE" w14:textId="5B301FE2" w:rsidR="00CB3993" w:rsidRPr="000E3E47" w:rsidRDefault="00CB3993" w:rsidP="00CB3993">
      <w:pPr>
        <w:numPr>
          <w:ilvl w:val="3"/>
          <w:numId w:val="1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President </w:t>
      </w:r>
    </w:p>
    <w:bookmarkEnd w:id="0"/>
    <w:p w14:paraId="0FB58158" w14:textId="1ED70CE7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To </w:t>
      </w:r>
      <w:r w:rsidR="0095691B" w:rsidRPr="000E3E47">
        <w:rPr>
          <w:sz w:val="26"/>
          <w:szCs w:val="26"/>
        </w:rPr>
        <w:t>approve the adoption of</w:t>
      </w:r>
      <w:r w:rsidRPr="000E3E47">
        <w:rPr>
          <w:sz w:val="26"/>
          <w:szCs w:val="26"/>
        </w:rPr>
        <w:t xml:space="preserve"> the new Constitution</w:t>
      </w:r>
    </w:p>
    <w:p w14:paraId="412FC431" w14:textId="46BF6B00" w:rsidR="00CB3993" w:rsidRPr="000E3E47" w:rsidRDefault="00CB3993" w:rsidP="00CB399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E3E47">
        <w:rPr>
          <w:sz w:val="26"/>
          <w:szCs w:val="26"/>
        </w:rPr>
        <w:t xml:space="preserve">To </w:t>
      </w:r>
      <w:r w:rsidR="00453404" w:rsidRPr="000E3E47">
        <w:rPr>
          <w:sz w:val="26"/>
          <w:szCs w:val="26"/>
        </w:rPr>
        <w:t>c</w:t>
      </w:r>
      <w:r w:rsidRPr="000E3E47">
        <w:rPr>
          <w:sz w:val="26"/>
          <w:szCs w:val="26"/>
        </w:rPr>
        <w:t>onfirm the offer of free membership of the Association to Parish Meetings</w:t>
      </w:r>
    </w:p>
    <w:p w14:paraId="69174F01" w14:textId="77777777" w:rsidR="006C7F34" w:rsidRDefault="006C7F34" w:rsidP="006C7F34">
      <w:pPr>
        <w:ind w:left="360"/>
        <w:rPr>
          <w:sz w:val="26"/>
          <w:szCs w:val="26"/>
        </w:rPr>
      </w:pPr>
    </w:p>
    <w:p w14:paraId="6086609E" w14:textId="7E9D06B5" w:rsidR="00CB3993" w:rsidRPr="006C7F34" w:rsidRDefault="002B0826" w:rsidP="006C7F34">
      <w:pPr>
        <w:ind w:left="360"/>
        <w:rPr>
          <w:sz w:val="26"/>
          <w:szCs w:val="26"/>
        </w:rPr>
      </w:pPr>
      <w:r w:rsidRPr="006C7F34">
        <w:rPr>
          <w:sz w:val="26"/>
          <w:szCs w:val="26"/>
        </w:rPr>
        <w:t xml:space="preserve">Guest </w:t>
      </w:r>
      <w:r w:rsidR="00CB3993" w:rsidRPr="006C7F34">
        <w:rPr>
          <w:sz w:val="26"/>
          <w:szCs w:val="26"/>
        </w:rPr>
        <w:t>Speaker</w:t>
      </w:r>
      <w:r w:rsidR="00D847AA" w:rsidRPr="006C7F34">
        <w:rPr>
          <w:sz w:val="26"/>
          <w:szCs w:val="26"/>
        </w:rPr>
        <w:t xml:space="preserve">: Ben Green, </w:t>
      </w:r>
      <w:r w:rsidR="00C5484F" w:rsidRPr="006C7F34">
        <w:rPr>
          <w:sz w:val="26"/>
          <w:szCs w:val="26"/>
        </w:rPr>
        <w:t xml:space="preserve">External Affairs at the </w:t>
      </w:r>
      <w:r w:rsidR="00D847AA" w:rsidRPr="006C7F34">
        <w:rPr>
          <w:sz w:val="26"/>
          <w:szCs w:val="26"/>
        </w:rPr>
        <w:t xml:space="preserve">Woodland </w:t>
      </w:r>
      <w:r w:rsidR="002B72C7" w:rsidRPr="006C7F34">
        <w:rPr>
          <w:sz w:val="26"/>
          <w:szCs w:val="26"/>
        </w:rPr>
        <w:t xml:space="preserve">Trust </w:t>
      </w:r>
      <w:r w:rsidR="00A74212" w:rsidRPr="006C7F34">
        <w:rPr>
          <w:sz w:val="26"/>
          <w:szCs w:val="26"/>
        </w:rPr>
        <w:t>&amp;</w:t>
      </w:r>
      <w:r w:rsidR="002B72C7" w:rsidRPr="006C7F34">
        <w:rPr>
          <w:sz w:val="26"/>
          <w:szCs w:val="26"/>
        </w:rPr>
        <w:t xml:space="preserve"> South Kesteven District Council</w:t>
      </w:r>
      <w:r w:rsidR="00A74212" w:rsidRPr="006C7F34">
        <w:rPr>
          <w:sz w:val="26"/>
          <w:szCs w:val="26"/>
        </w:rPr>
        <w:t>lor</w:t>
      </w:r>
    </w:p>
    <w:p w14:paraId="38D09731" w14:textId="77777777" w:rsidR="00A326B2" w:rsidRDefault="00A326B2"/>
    <w:p w14:paraId="4EA3464E" w14:textId="77777777" w:rsidR="000E3E47" w:rsidRDefault="000E3E47"/>
    <w:p w14:paraId="4C03E934" w14:textId="092E4F6A" w:rsidR="00865404" w:rsidRPr="00A326B2" w:rsidRDefault="00865404">
      <w:pPr>
        <w:rPr>
          <w:b/>
          <w:bCs/>
        </w:rPr>
      </w:pPr>
      <w:r w:rsidRPr="00A326B2">
        <w:rPr>
          <w:b/>
          <w:bCs/>
        </w:rPr>
        <w:t>Table Training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2"/>
      </w:tblGrid>
      <w:tr w:rsidR="006F1F7D" w14:paraId="418CAD31" w14:textId="77777777" w:rsidTr="00C030AB">
        <w:trPr>
          <w:trHeight w:val="276"/>
        </w:trPr>
        <w:tc>
          <w:tcPr>
            <w:tcW w:w="2340" w:type="dxa"/>
          </w:tcPr>
          <w:p w14:paraId="364D5350" w14:textId="3697C847" w:rsidR="006F1F7D" w:rsidRPr="00D169A1" w:rsidRDefault="006F1F7D" w:rsidP="00C030AB">
            <w:pPr>
              <w:jc w:val="right"/>
              <w:rPr>
                <w:i/>
                <w:iCs/>
              </w:rPr>
            </w:pPr>
            <w:r w:rsidRPr="00D169A1">
              <w:rPr>
                <w:i/>
                <w:iCs/>
              </w:rPr>
              <w:t>3 x 25 minutes</w:t>
            </w:r>
          </w:p>
        </w:tc>
        <w:tc>
          <w:tcPr>
            <w:tcW w:w="2340" w:type="dxa"/>
          </w:tcPr>
          <w:p w14:paraId="470ACEB4" w14:textId="7AE48F0F" w:rsidR="006F1F7D" w:rsidRDefault="006F1F7D" w:rsidP="00C030AB">
            <w:pPr>
              <w:jc w:val="center"/>
            </w:pPr>
            <w:r>
              <w:t>RCAN</w:t>
            </w:r>
          </w:p>
        </w:tc>
        <w:tc>
          <w:tcPr>
            <w:tcW w:w="2340" w:type="dxa"/>
          </w:tcPr>
          <w:p w14:paraId="04A8B6F2" w14:textId="23D3B303" w:rsidR="006F1F7D" w:rsidRDefault="006F1F7D" w:rsidP="00C030AB">
            <w:pPr>
              <w:jc w:val="center"/>
            </w:pPr>
            <w:r>
              <w:t>NALC</w:t>
            </w:r>
          </w:p>
        </w:tc>
        <w:tc>
          <w:tcPr>
            <w:tcW w:w="2342" w:type="dxa"/>
          </w:tcPr>
          <w:p w14:paraId="577F1670" w14:textId="19DEE0A2" w:rsidR="006F1F7D" w:rsidRDefault="006F1F7D" w:rsidP="00C030AB">
            <w:pPr>
              <w:jc w:val="center"/>
            </w:pPr>
            <w:r>
              <w:t>Woodland Trust</w:t>
            </w:r>
          </w:p>
        </w:tc>
      </w:tr>
      <w:tr w:rsidR="006F1F7D" w14:paraId="0FD23F89" w14:textId="77777777" w:rsidTr="00C030AB">
        <w:trPr>
          <w:trHeight w:val="282"/>
        </w:trPr>
        <w:tc>
          <w:tcPr>
            <w:tcW w:w="2340" w:type="dxa"/>
          </w:tcPr>
          <w:p w14:paraId="4CDCF6DC" w14:textId="2785D7B4" w:rsidR="006F1F7D" w:rsidRDefault="006F1F7D" w:rsidP="00C030AB">
            <w:pPr>
              <w:jc w:val="right"/>
            </w:pPr>
            <w:r>
              <w:t>3pm</w:t>
            </w:r>
          </w:p>
        </w:tc>
        <w:tc>
          <w:tcPr>
            <w:tcW w:w="2340" w:type="dxa"/>
            <w:shd w:val="clear" w:color="auto" w:fill="E8E8E8" w:themeFill="background2"/>
          </w:tcPr>
          <w:p w14:paraId="4BFBC881" w14:textId="77777777" w:rsidR="006F1F7D" w:rsidRPr="00A52936" w:rsidRDefault="006F1F7D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547DB47" w14:textId="77777777" w:rsidR="006F1F7D" w:rsidRPr="00A52936" w:rsidRDefault="006F1F7D">
            <w:pPr>
              <w:rPr>
                <w:highlight w:val="yellow"/>
              </w:rPr>
            </w:pPr>
          </w:p>
        </w:tc>
        <w:tc>
          <w:tcPr>
            <w:tcW w:w="2342" w:type="dxa"/>
            <w:shd w:val="clear" w:color="auto" w:fill="E8E8E8" w:themeFill="background2"/>
          </w:tcPr>
          <w:p w14:paraId="00B3E12E" w14:textId="77777777" w:rsidR="006F1F7D" w:rsidRPr="00A52936" w:rsidRDefault="006F1F7D">
            <w:pPr>
              <w:rPr>
                <w:highlight w:val="yellow"/>
              </w:rPr>
            </w:pPr>
          </w:p>
        </w:tc>
      </w:tr>
      <w:tr w:rsidR="006F1F7D" w14:paraId="25872081" w14:textId="77777777" w:rsidTr="00C030AB">
        <w:trPr>
          <w:trHeight w:val="276"/>
        </w:trPr>
        <w:tc>
          <w:tcPr>
            <w:tcW w:w="2340" w:type="dxa"/>
          </w:tcPr>
          <w:p w14:paraId="0FDC297D" w14:textId="4C8547C2" w:rsidR="006F1F7D" w:rsidRDefault="006F1F7D" w:rsidP="00C030AB">
            <w:pPr>
              <w:jc w:val="right"/>
            </w:pPr>
            <w:r>
              <w:t>3.30pm</w:t>
            </w:r>
          </w:p>
        </w:tc>
        <w:tc>
          <w:tcPr>
            <w:tcW w:w="2340" w:type="dxa"/>
            <w:shd w:val="clear" w:color="auto" w:fill="E8E8E8" w:themeFill="background2"/>
          </w:tcPr>
          <w:p w14:paraId="36F91716" w14:textId="77777777" w:rsidR="006F1F7D" w:rsidRPr="00A52936" w:rsidRDefault="006F1F7D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E8E8E8" w:themeFill="background2"/>
          </w:tcPr>
          <w:p w14:paraId="0CF78777" w14:textId="77777777" w:rsidR="006F1F7D" w:rsidRPr="00A52936" w:rsidRDefault="006F1F7D">
            <w:pPr>
              <w:rPr>
                <w:highlight w:val="yellow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14:paraId="0F14A192" w14:textId="77777777" w:rsidR="006F1F7D" w:rsidRPr="00A52936" w:rsidRDefault="006F1F7D">
            <w:pPr>
              <w:rPr>
                <w:highlight w:val="yellow"/>
              </w:rPr>
            </w:pPr>
          </w:p>
        </w:tc>
      </w:tr>
      <w:tr w:rsidR="006F1F7D" w14:paraId="06091D08" w14:textId="77777777" w:rsidTr="00C030AB">
        <w:trPr>
          <w:trHeight w:val="282"/>
        </w:trPr>
        <w:tc>
          <w:tcPr>
            <w:tcW w:w="2340" w:type="dxa"/>
          </w:tcPr>
          <w:p w14:paraId="4BF6ACC2" w14:textId="6D84CE65" w:rsidR="006F1F7D" w:rsidRDefault="006F1F7D" w:rsidP="00C030AB">
            <w:pPr>
              <w:jc w:val="right"/>
            </w:pPr>
            <w:r>
              <w:t>4pm</w:t>
            </w:r>
          </w:p>
        </w:tc>
        <w:tc>
          <w:tcPr>
            <w:tcW w:w="2340" w:type="dxa"/>
            <w:shd w:val="clear" w:color="auto" w:fill="E8E8E8" w:themeFill="background2"/>
          </w:tcPr>
          <w:p w14:paraId="4AEA5BBB" w14:textId="77777777" w:rsidR="006F1F7D" w:rsidRPr="00A52936" w:rsidRDefault="006F1F7D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E8E8E8" w:themeFill="background2"/>
          </w:tcPr>
          <w:p w14:paraId="1BCDF944" w14:textId="77777777" w:rsidR="006F1F7D" w:rsidRPr="00A52936" w:rsidRDefault="006F1F7D">
            <w:pPr>
              <w:rPr>
                <w:highlight w:val="yellow"/>
              </w:rPr>
            </w:pPr>
          </w:p>
        </w:tc>
        <w:tc>
          <w:tcPr>
            <w:tcW w:w="2342" w:type="dxa"/>
            <w:shd w:val="clear" w:color="auto" w:fill="E8E8E8" w:themeFill="background2"/>
          </w:tcPr>
          <w:p w14:paraId="47E0617F" w14:textId="77777777" w:rsidR="006F1F7D" w:rsidRPr="00A52936" w:rsidRDefault="006F1F7D">
            <w:pPr>
              <w:rPr>
                <w:highlight w:val="yellow"/>
              </w:rPr>
            </w:pPr>
          </w:p>
        </w:tc>
      </w:tr>
    </w:tbl>
    <w:p w14:paraId="0A50527D" w14:textId="77777777" w:rsidR="00865404" w:rsidRDefault="00865404" w:rsidP="00D169A1"/>
    <w:sectPr w:rsidR="008654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5477" w14:textId="77777777" w:rsidR="000114DE" w:rsidRDefault="000114DE" w:rsidP="00C61B94">
      <w:r>
        <w:separator/>
      </w:r>
    </w:p>
  </w:endnote>
  <w:endnote w:type="continuationSeparator" w:id="0">
    <w:p w14:paraId="59060A2D" w14:textId="77777777" w:rsidR="000114DE" w:rsidRDefault="000114DE" w:rsidP="00C6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609E" w14:textId="77777777" w:rsidR="00C61B94" w:rsidRPr="00C61B94" w:rsidRDefault="00C61B94" w:rsidP="00C61B94">
    <w:pPr>
      <w:pStyle w:val="Footer"/>
    </w:pPr>
    <w:r w:rsidRPr="00C61B94">
      <w:t> </w:t>
    </w:r>
  </w:p>
  <w:p w14:paraId="3FA3E3F7" w14:textId="77777777" w:rsidR="00C61B94" w:rsidRDefault="00C61B94" w:rsidP="00C61B94">
    <w:pPr>
      <w:pStyle w:val="Footer"/>
    </w:pPr>
    <w:r w:rsidRPr="00C61B94">
      <w:rPr>
        <w:noProof/>
      </w:rPr>
      <w:drawing>
        <wp:inline distT="0" distB="0" distL="0" distR="0" wp14:anchorId="0CC69936" wp14:editId="1189A971">
          <wp:extent cx="1085222" cy="471913"/>
          <wp:effectExtent l="0" t="0" r="635" b="4445"/>
          <wp:docPr id="895670779" name="Picture 3" descr="A green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670779" name="Picture 3" descr="A green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326" cy="48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7697C" w14:textId="67DC12D6" w:rsidR="00C61B94" w:rsidRPr="00C61B94" w:rsidRDefault="00D16D1E" w:rsidP="00C61B94">
    <w:pPr>
      <w:pStyle w:val="Footer"/>
    </w:pPr>
    <w:r>
      <w:t xml:space="preserve">c/o </w:t>
    </w:r>
    <w:r w:rsidR="00C61B94" w:rsidRPr="00C61B94">
      <w:t>Minster Chambers, Church Street, Southwell NG25 0HD </w:t>
    </w:r>
  </w:p>
  <w:p w14:paraId="78569CF3" w14:textId="77777777" w:rsidR="00C61B94" w:rsidRPr="00C61B94" w:rsidRDefault="00C61B94" w:rsidP="00C61B94">
    <w:pPr>
      <w:pStyle w:val="Footer"/>
    </w:pPr>
    <w:r w:rsidRPr="00C61B94">
      <w:rPr>
        <w:b/>
        <w:bCs/>
      </w:rPr>
      <w:t>President: Ivor Walker    Chair: Cllr Mick Baker   CEO: Kaffy Rice-Oxley</w:t>
    </w:r>
    <w:r w:rsidRPr="00C61B94">
      <w:t> </w:t>
    </w:r>
  </w:p>
  <w:p w14:paraId="2DD00D7D" w14:textId="77777777" w:rsidR="00C61B94" w:rsidRPr="00C61B94" w:rsidRDefault="00C61B94" w:rsidP="00C61B94">
    <w:pPr>
      <w:pStyle w:val="Footer"/>
    </w:pPr>
    <w:r w:rsidRPr="00C61B94">
      <w:t>Email: </w:t>
    </w:r>
    <w:hyperlink r:id="rId2" w:tgtFrame="_blank" w:history="1">
      <w:r w:rsidRPr="00C61B94">
        <w:rPr>
          <w:rStyle w:val="Hyperlink"/>
        </w:rPr>
        <w:t>queries@nottsalc.com</w:t>
      </w:r>
    </w:hyperlink>
    <w:r w:rsidRPr="00C61B94">
      <w:t>   Phone: 01636 816890   Website: </w:t>
    </w:r>
    <w:hyperlink r:id="rId3" w:tgtFrame="_blank" w:history="1">
      <w:r w:rsidRPr="00C61B94">
        <w:rPr>
          <w:rStyle w:val="Hyperlink"/>
        </w:rPr>
        <w:t>www.nottsalc.com</w:t>
      </w:r>
    </w:hyperlink>
    <w:r w:rsidRPr="00C61B94">
      <w:t>  </w:t>
    </w:r>
  </w:p>
  <w:p w14:paraId="1FF59100" w14:textId="77777777" w:rsidR="00C61B94" w:rsidRDefault="00C61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DE9F" w14:textId="77777777" w:rsidR="000114DE" w:rsidRDefault="000114DE" w:rsidP="00C61B94">
      <w:r>
        <w:separator/>
      </w:r>
    </w:p>
  </w:footnote>
  <w:footnote w:type="continuationSeparator" w:id="0">
    <w:p w14:paraId="24C39CA8" w14:textId="77777777" w:rsidR="000114DE" w:rsidRDefault="000114DE" w:rsidP="00C6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B2794"/>
    <w:multiLevelType w:val="multilevel"/>
    <w:tmpl w:val="3A542E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Theme="minorHAnsi" w:hAnsi="Calibri" w:cs="Calibr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305D6E"/>
    <w:multiLevelType w:val="hybridMultilevel"/>
    <w:tmpl w:val="D0945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77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2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93"/>
    <w:rsid w:val="000114DE"/>
    <w:rsid w:val="000A06CF"/>
    <w:rsid w:val="000E3E47"/>
    <w:rsid w:val="002B0826"/>
    <w:rsid w:val="002B72C7"/>
    <w:rsid w:val="002E3CF8"/>
    <w:rsid w:val="00453404"/>
    <w:rsid w:val="004D20EC"/>
    <w:rsid w:val="00582EF3"/>
    <w:rsid w:val="0059461A"/>
    <w:rsid w:val="006C7F34"/>
    <w:rsid w:val="006F1F7D"/>
    <w:rsid w:val="00775CD0"/>
    <w:rsid w:val="007A6C07"/>
    <w:rsid w:val="00865404"/>
    <w:rsid w:val="00882408"/>
    <w:rsid w:val="0095691B"/>
    <w:rsid w:val="00992E4A"/>
    <w:rsid w:val="00A326B2"/>
    <w:rsid w:val="00A52936"/>
    <w:rsid w:val="00A74212"/>
    <w:rsid w:val="00BE196E"/>
    <w:rsid w:val="00C030AB"/>
    <w:rsid w:val="00C20A57"/>
    <w:rsid w:val="00C5484F"/>
    <w:rsid w:val="00C61B94"/>
    <w:rsid w:val="00CB3993"/>
    <w:rsid w:val="00D109F4"/>
    <w:rsid w:val="00D169A1"/>
    <w:rsid w:val="00D16D1E"/>
    <w:rsid w:val="00D51290"/>
    <w:rsid w:val="00D75BBF"/>
    <w:rsid w:val="00D847AA"/>
    <w:rsid w:val="00DB416A"/>
    <w:rsid w:val="00DC52FE"/>
    <w:rsid w:val="00E371CA"/>
    <w:rsid w:val="00E75673"/>
    <w:rsid w:val="00E83C91"/>
    <w:rsid w:val="00ED2CAD"/>
    <w:rsid w:val="00EF27BF"/>
    <w:rsid w:val="00F12250"/>
    <w:rsid w:val="00F5572C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B1FB"/>
  <w15:chartTrackingRefBased/>
  <w15:docId w15:val="{E4811811-2F05-40E5-9857-51D9679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93"/>
    <w:pPr>
      <w:spacing w:after="0" w:line="240" w:lineRule="auto"/>
    </w:pPr>
    <w:rPr>
      <w:rFonts w:ascii="Calibri" w:hAnsi="Calibri" w:cs="Calibri"/>
      <w:kern w:val="0"/>
      <w:sz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673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9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9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9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qFormat/>
    <w:rsid w:val="00DB416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567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B399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93"/>
    <w:rPr>
      <w:rFonts w:eastAsiaTheme="majorEastAsia" w:cstheme="majorBidi"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93"/>
    <w:rPr>
      <w:rFonts w:eastAsiaTheme="majorEastAsia" w:cstheme="majorBidi"/>
      <w:i/>
      <w:iCs/>
      <w:color w:val="0F4761" w:themeColor="accent1" w:themeShade="BF"/>
      <w:kern w:val="0"/>
      <w:sz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993"/>
    <w:rPr>
      <w:rFonts w:eastAsiaTheme="majorEastAsia" w:cstheme="majorBidi"/>
      <w:color w:val="0F4761" w:themeColor="accent1" w:themeShade="BF"/>
      <w:kern w:val="0"/>
      <w:sz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993"/>
    <w:rPr>
      <w:rFonts w:eastAsiaTheme="majorEastAsia" w:cstheme="majorBidi"/>
      <w:i/>
      <w:iCs/>
      <w:color w:val="595959" w:themeColor="text1" w:themeTint="A6"/>
      <w:kern w:val="0"/>
      <w:sz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993"/>
    <w:rPr>
      <w:rFonts w:eastAsiaTheme="majorEastAsia" w:cstheme="majorBidi"/>
      <w:color w:val="595959" w:themeColor="text1" w:themeTint="A6"/>
      <w:kern w:val="0"/>
      <w:sz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993"/>
    <w:rPr>
      <w:rFonts w:eastAsiaTheme="majorEastAsia" w:cstheme="majorBidi"/>
      <w:i/>
      <w:iCs/>
      <w:color w:val="272727" w:themeColor="text1" w:themeTint="D8"/>
      <w:kern w:val="0"/>
      <w:sz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993"/>
    <w:rPr>
      <w:rFonts w:eastAsiaTheme="majorEastAsia" w:cstheme="majorBidi"/>
      <w:color w:val="272727" w:themeColor="text1" w:themeTint="D8"/>
      <w:kern w:val="0"/>
      <w:sz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B3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9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9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99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B3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993"/>
    <w:rPr>
      <w:rFonts w:ascii="Calibri" w:hAnsi="Calibri" w:cs="Calibri"/>
      <w:i/>
      <w:iCs/>
      <w:color w:val="404040" w:themeColor="text1" w:themeTint="BF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B3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993"/>
    <w:rPr>
      <w:rFonts w:ascii="Calibri" w:hAnsi="Calibri" w:cs="Calibri"/>
      <w:i/>
      <w:iCs/>
      <w:color w:val="0F4761" w:themeColor="accent1" w:themeShade="BF"/>
      <w:kern w:val="0"/>
      <w:sz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B39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1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94"/>
    <w:rPr>
      <w:rFonts w:ascii="Calibri" w:hAnsi="Calibri" w:cs="Calibri"/>
      <w:kern w:val="0"/>
      <w:sz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1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94"/>
    <w:rPr>
      <w:rFonts w:ascii="Calibri" w:hAnsi="Calibri" w:cs="Calibri"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61B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B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tsalc.com/" TargetMode="External"/><Relationship Id="rId2" Type="http://schemas.openxmlformats.org/officeDocument/2006/relationships/hyperlink" Target="mailto:queries@nottsal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Kaffy Rice-Oxley</dc:creator>
  <cp:keywords/>
  <dc:description/>
  <cp:lastModifiedBy>Kaffy Rice-Oxley</cp:lastModifiedBy>
  <cp:revision>29</cp:revision>
  <dcterms:created xsi:type="dcterms:W3CDTF">2024-09-16T19:22:00Z</dcterms:created>
  <dcterms:modified xsi:type="dcterms:W3CDTF">2024-10-07T20:38:00Z</dcterms:modified>
</cp:coreProperties>
</file>